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color w:val="FF0000"/>
          <w:sz w:val="96"/>
        </w:rPr>
      </w:pPr>
    </w:p>
    <w:p>
      <w:pPr>
        <w:rPr>
          <w:color w:val="FF0000"/>
          <w:sz w:val="96"/>
        </w:rPr>
      </w:pPr>
    </w:p>
    <w:p>
      <w:pPr>
        <w:jc w:val="center"/>
        <w:rPr>
          <w:rFonts w:ascii="华文中宋" w:hAnsi="华文中宋" w:eastAsia="华文中宋"/>
          <w:color w:val="FF0000"/>
          <w:spacing w:val="20"/>
          <w:w w:val="66"/>
          <w:sz w:val="130"/>
          <w:szCs w:val="130"/>
        </w:rPr>
      </w:pPr>
      <w:r>
        <w:rPr>
          <w:rFonts w:hint="eastAsia" w:ascii="华文中宋" w:hAnsi="华文中宋" w:eastAsia="华文中宋"/>
          <w:b/>
          <w:bCs/>
          <w:color w:val="FF0000"/>
          <w:spacing w:val="20"/>
          <w:w w:val="66"/>
          <w:sz w:val="130"/>
          <w:szCs w:val="130"/>
        </w:rPr>
        <w:t>山东省广告协会文件</w:t>
      </w:r>
    </w:p>
    <w:p>
      <w:pPr>
        <w:jc w:val="center"/>
        <w:rPr>
          <w:rFonts w:ascii="仿宋" w:hAnsi="仿宋" w:eastAsia="仿宋"/>
          <w:w w:val="90"/>
          <w:sz w:val="32"/>
          <w:szCs w:val="32"/>
        </w:rPr>
      </w:pPr>
    </w:p>
    <w:p>
      <w:pPr>
        <w:jc w:val="center"/>
        <w:rPr>
          <w:rFonts w:ascii="仿宋" w:hAnsi="仿宋" w:eastAsia="仿宋"/>
          <w:spacing w:val="20"/>
          <w:w w:val="99"/>
          <w:sz w:val="32"/>
          <w:szCs w:val="32"/>
        </w:rPr>
      </w:pPr>
      <w:r>
        <w:rPr>
          <w:rFonts w:hint="eastAsia" w:ascii="仿宋" w:hAnsi="仿宋" w:eastAsia="仿宋"/>
          <w:spacing w:val="20"/>
          <w:w w:val="99"/>
          <w:sz w:val="32"/>
          <w:szCs w:val="32"/>
        </w:rPr>
        <w:t>鲁广协字〔201</w:t>
      </w:r>
      <w:r>
        <w:rPr>
          <w:rFonts w:hint="eastAsia" w:ascii="仿宋" w:hAnsi="仿宋" w:eastAsia="仿宋"/>
          <w:spacing w:val="20"/>
          <w:w w:val="99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pacing w:val="20"/>
          <w:w w:val="99"/>
          <w:sz w:val="32"/>
          <w:szCs w:val="32"/>
        </w:rPr>
        <w:t>〕</w:t>
      </w:r>
      <w:r>
        <w:rPr>
          <w:rFonts w:hint="eastAsia" w:ascii="仿宋" w:hAnsi="仿宋" w:eastAsia="仿宋"/>
          <w:spacing w:val="20"/>
          <w:w w:val="99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pacing w:val="20"/>
          <w:w w:val="99"/>
          <w:sz w:val="32"/>
          <w:szCs w:val="32"/>
        </w:rPr>
        <w:t>号</w:t>
      </w:r>
    </w:p>
    <w:p>
      <w:pPr>
        <w:jc w:val="center"/>
        <w:rPr>
          <w:rFonts w:hint="eastAsia" w:ascii="仿宋" w:hAnsi="仿宋" w:eastAsia="仿宋"/>
          <w:w w:val="9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96520</wp:posOffset>
                </wp:positionV>
                <wp:extent cx="5557520" cy="635"/>
                <wp:effectExtent l="24765" t="22225" r="27940" b="24765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752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3" o:spid="_x0000_s1026" o:spt="32" type="#_x0000_t32" style="position:absolute;left:0pt;margin-left:-10.8pt;margin-top:7.6pt;height:0.05pt;width:437.6pt;z-index:251658240;mso-width-relative:page;mso-height-relative:page;" filled="f" stroked="t" coordsize="21600,21600" o:gfxdata="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ez4ND2AAAAAkBAAAPAAAAAAAAAAEAIAAAACIAAABkcnMvZG93bnJl&#10;di54bWxQSwECFAAUAAAACACHTuJAXn8Zk8QBAAB1AwAADgAAAAAAAAABACAAAAAnAQAAZHJzL2Uy&#10;b0RvYy54bWxQSwUGAAAAAAYABgBZAQAAXQUAAAAA&#10;"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360" w:lineRule="auto"/>
        <w:contextualSpacing/>
        <w:jc w:val="center"/>
        <w:rPr>
          <w:rFonts w:asciiTheme="minorEastAsia" w:hAnsiTheme="minorEastAsia"/>
          <w:b/>
          <w:sz w:val="44"/>
        </w:rPr>
      </w:pPr>
      <w:r>
        <w:rPr>
          <w:rFonts w:hint="eastAsia" w:asciiTheme="minorEastAsia" w:hAnsiTheme="minorEastAsia"/>
          <w:b/>
          <w:sz w:val="44"/>
        </w:rPr>
        <w:t>关于组团参加2019（第十五届）</w:t>
      </w:r>
    </w:p>
    <w:p>
      <w:pPr>
        <w:spacing w:line="360" w:lineRule="auto"/>
        <w:contextualSpacing/>
        <w:jc w:val="center"/>
        <w:rPr>
          <w:rFonts w:asciiTheme="minorEastAsia" w:hAnsiTheme="minorEastAsia"/>
          <w:b/>
          <w:sz w:val="44"/>
        </w:rPr>
      </w:pPr>
      <w:r>
        <w:rPr>
          <w:rFonts w:hint="eastAsia" w:asciiTheme="minorEastAsia" w:hAnsiTheme="minorEastAsia"/>
          <w:b/>
          <w:sz w:val="44"/>
        </w:rPr>
        <w:t>中国广告论坛的通知</w:t>
      </w:r>
    </w:p>
    <w:p>
      <w:pPr>
        <w:spacing w:line="360" w:lineRule="auto"/>
        <w:contextualSpacing/>
        <w:jc w:val="center"/>
        <w:rPr>
          <w:rFonts w:asciiTheme="minorEastAsia" w:hAnsiTheme="minorEastAsia"/>
          <w:b/>
          <w:sz w:val="44"/>
        </w:rPr>
      </w:pP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各市广告协会、会员单位，各有关媒体、广告经营单位：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以“超越与共生”为主题的 2019（第十五届）中国广告论坛将于4月29-30日在济南山东大厦举办。根据中国广告协会《关于举办2019（第十五届）中国广告论坛的通知》（中广协[2019]7号）精神，现将我省参加2019（第十五届）中国广告论坛的有关事宜通知如下：</w:t>
      </w:r>
    </w:p>
    <w:p>
      <w:pPr>
        <w:spacing w:line="360" w:lineRule="auto"/>
        <w:ind w:firstLine="640" w:firstLineChars="200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一、论坛议题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（一）全媒体时代的媒体融合发展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（二）5G物联时代的数字营销新态势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（三）广告业的增长与融合助力精准扶贫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（四）品牌的开放发展、竞争与社会责任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（五）AI科技赋能智慧商业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（六）整合与创新赋能消费者数字生活的方方面面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（七）新零售的致胜关键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（八）自媒体的传播价值及发展中面临的问题等</w:t>
      </w:r>
    </w:p>
    <w:p>
      <w:pPr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二、日程安排（见附件1）</w:t>
      </w:r>
    </w:p>
    <w:p>
      <w:pPr>
        <w:spacing w:line="360" w:lineRule="auto"/>
        <w:ind w:firstLine="640" w:firstLineChars="200"/>
        <w:contextualSpacing/>
        <w:rPr>
          <w:rFonts w:hint="eastAsia" w:ascii="黑体" w:hAnsi="黑体" w:eastAsia="黑体" w:cs="黑体"/>
          <w:color w:val="404040"/>
          <w:kern w:val="0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color w:val="404040"/>
          <w:kern w:val="0"/>
          <w:sz w:val="32"/>
          <w:szCs w:val="32"/>
        </w:rPr>
        <w:t>参加人员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（一）各市广告协会负责人和广告协会工作人员（含各县、市、区协会联络员）代表；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（二）广告企业证明商标使用许可授牌单位代表（另行通知）；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（三）省、市广告协会会员代表；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（四）有关高等院校广告教学单位代表；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（五）新闻媒体、广告企业等广告经营单位代表。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ascii="黑体" w:hAnsi="黑体" w:eastAsia="黑体" w:cs="黑体"/>
          <w:color w:val="404040"/>
          <w:sz w:val="32"/>
          <w:szCs w:val="32"/>
        </w:rPr>
      </w:pPr>
      <w:r>
        <w:rPr>
          <w:rFonts w:hint="eastAsia" w:ascii="黑体" w:hAnsi="黑体" w:eastAsia="黑体" w:cs="黑体"/>
          <w:color w:val="404040"/>
          <w:kern w:val="0"/>
          <w:sz w:val="32"/>
          <w:szCs w:val="32"/>
        </w:rPr>
        <w:t>四、代表注册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（一）注册时间：2019年3月6日至4月29日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（二）注册方式：网上注册、现场注册</w:t>
      </w:r>
    </w:p>
    <w:p>
      <w:pPr>
        <w:spacing w:line="360" w:lineRule="auto"/>
        <w:ind w:firstLine="640" w:firstLineChars="200"/>
        <w:contextualSpacing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山东省广告协会及各市广告协会会员单位可享受团队注册待遇，由省广告协会统一注册。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ascii="黑体" w:hAnsi="黑体" w:eastAsia="黑体" w:cs="黑体"/>
          <w:color w:val="40404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404040"/>
          <w:kern w:val="0"/>
          <w:sz w:val="32"/>
          <w:szCs w:val="32"/>
        </w:rPr>
        <w:t>五、有关事项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（一）各市广告协会要积极做好本次论坛组团工作，动员协会会员、媒体单位、广告企业、广告主、广告园区代表和相关人员参加论坛活动。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（二）各市、县（市、区）与会人员及注册事宜由各市广告协会负责组织，需省广告协会统一团体注册的人员，请各市广告协会于4月17日下午下班前将名单及发票信息（见附件2、3）发送至省广告协会邮箱，注册费（享受团体优惠）自行按要求于4月24日前汇至中国广告协会账户；不参加团体注册的人员请按要求自行注册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（三）注册代表可以享受以下优厚待遇：1.代表接送站，</w:t>
      </w:r>
    </w:p>
    <w:p>
      <w:pPr>
        <w:widowControl/>
        <w:spacing w:line="360" w:lineRule="auto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2.佩戴代表证，3.会议期间用餐，4.参加论坛、广告企业证明商标使用许可授牌仪式，5.在大会会刊刊登200字左右的公司简介（简介提供截止日期： 2019年4月18日）。</w:t>
      </w:r>
    </w:p>
    <w:p>
      <w:pPr>
        <w:widowControl/>
        <w:spacing w:line="360" w:lineRule="auto"/>
        <w:ind w:firstLine="643" w:firstLineChars="200"/>
        <w:contextualSpacing/>
        <w:jc w:val="left"/>
        <w:rPr>
          <w:rFonts w:hint="eastAsia" w:ascii="仿宋_GB2312" w:hAnsi="仿宋_GB2312" w:eastAsia="仿宋_GB2312" w:cs="仿宋_GB2312"/>
          <w:b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04040"/>
          <w:kern w:val="0"/>
          <w:sz w:val="32"/>
          <w:szCs w:val="32"/>
        </w:rPr>
        <w:t>（四）山东省广告协会2019年理事会将于4月28日上午10：00</w:t>
      </w:r>
      <w:r>
        <w:rPr>
          <w:rFonts w:hint="eastAsia" w:ascii="仿宋_GB2312" w:hAnsi="仿宋_GB2312" w:eastAsia="仿宋_GB2312" w:cs="仿宋_GB2312"/>
          <w:b/>
          <w:color w:val="404040"/>
          <w:kern w:val="0"/>
          <w:sz w:val="32"/>
          <w:szCs w:val="32"/>
          <w:lang w:eastAsia="zh-CN"/>
        </w:rPr>
        <w:t>在济南市历下区青年东路</w:t>
      </w:r>
      <w:r>
        <w:rPr>
          <w:rFonts w:hint="eastAsia" w:ascii="仿宋_GB2312" w:hAnsi="仿宋_GB2312" w:eastAsia="仿宋_GB2312" w:cs="仿宋_GB2312"/>
          <w:b/>
          <w:color w:val="404040"/>
          <w:kern w:val="0"/>
          <w:sz w:val="32"/>
          <w:szCs w:val="32"/>
          <w:lang w:val="en-US" w:eastAsia="zh-CN"/>
        </w:rPr>
        <w:t>16号山东省广告协会8</w:t>
      </w:r>
      <w:r>
        <w:rPr>
          <w:rFonts w:hint="eastAsia" w:ascii="仿宋_GB2312" w:hAnsi="仿宋_GB2312" w:eastAsia="仿宋_GB2312" w:cs="仿宋_GB2312"/>
          <w:b/>
          <w:color w:val="404040"/>
          <w:kern w:val="0"/>
          <w:sz w:val="32"/>
          <w:szCs w:val="32"/>
        </w:rPr>
        <w:t>楼会议室举办，请各市广告协会会长、秘书长及各理事单位做好行程安排准时参加，并在回执表（附件2）中勾选“参加理事会”。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ascii="黑体" w:hAnsi="黑体" w:eastAsia="黑体" w:cs="仿宋"/>
          <w:color w:val="404040"/>
          <w:sz w:val="32"/>
          <w:szCs w:val="32"/>
        </w:rPr>
      </w:pPr>
      <w:r>
        <w:rPr>
          <w:rFonts w:hint="eastAsia" w:ascii="黑体" w:hAnsi="黑体" w:eastAsia="黑体" w:cs="仿宋"/>
          <w:color w:val="404040"/>
          <w:sz w:val="32"/>
          <w:szCs w:val="32"/>
        </w:rPr>
        <w:t>六、</w:t>
      </w:r>
      <w:r>
        <w:rPr>
          <w:rFonts w:hint="eastAsia" w:ascii="黑体" w:hAnsi="黑体" w:eastAsia="黑体" w:cs="黑体"/>
          <w:color w:val="404040"/>
          <w:kern w:val="0"/>
          <w:sz w:val="32"/>
          <w:szCs w:val="32"/>
        </w:rPr>
        <w:t>联系方式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1.中国广告协会注册联系方式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联系人：贾玉山  010-59725141、13718388816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网址：</w:t>
      </w:r>
      <w:r>
        <w:rPr>
          <w:rFonts w:hint="eastAsia" w:ascii="仿宋_GB2312" w:hAnsi="仿宋_GB2312" w:eastAsia="仿宋_GB2312" w:cs="仿宋_GB2312"/>
          <w:color w:val="252525"/>
          <w:sz w:val="32"/>
          <w:szCs w:val="32"/>
        </w:rPr>
        <w:t>http://www.chinaciaf.org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开户名称：中国广告协会 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>开户银行：中国工商银行北京礼士路支行</w:t>
      </w:r>
    </w:p>
    <w:p>
      <w:pPr>
        <w:widowControl/>
        <w:spacing w:line="360" w:lineRule="auto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sz w:val="32"/>
          <w:szCs w:val="32"/>
        </w:rPr>
        <w:t xml:space="preserve">    账号：0200003609089072708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请在转账中注明“单位名称+论坛注册费”字样。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2.山东省广告协会联系方式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联系人：程  燕  13506406337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邮箱：sdsggx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  <w:lang w:val="en-US" w:eastAsia="zh-CN"/>
        </w:rPr>
        <w:t>h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@163.com</w:t>
      </w:r>
    </w:p>
    <w:p>
      <w:pPr>
        <w:widowControl/>
        <w:spacing w:line="360" w:lineRule="auto"/>
        <w:ind w:firstLine="640" w:firstLineChars="200"/>
        <w:contextualSpacing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>网站：http://www.sdsggxh.cn（本通知和有关表格可在网站下载。）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320" w:firstLineChars="1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 2019（第十五届）中国广告论坛主要日程安排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 各市注册人员汇总表（回执）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3. 增值税发票开票信息表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</w:p>
    <w:p>
      <w:pPr>
        <w:spacing w:line="360" w:lineRule="auto"/>
        <w:ind w:firstLine="640" w:firstLineChars="200"/>
        <w:contextualSpacing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3239770</wp:posOffset>
            </wp:positionH>
            <wp:positionV relativeFrom="paragraph">
              <wp:posOffset>9525</wp:posOffset>
            </wp:positionV>
            <wp:extent cx="1458595" cy="1466215"/>
            <wp:effectExtent l="0" t="0" r="8255" b="635"/>
            <wp:wrapNone/>
            <wp:docPr id="5" name="图片 1" descr="F:\袁婧\其他项目\平台小组\省广协\公章-山东省广告协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F:\袁婧\其他项目\平台小组\省广协\公章-山东省广告协会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5120" w:firstLineChars="16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山东省广告协会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            </w:t>
      </w: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contextualSpacing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contextualSpacing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contextualSpacing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contextualSpacing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附件1：</w:t>
      </w:r>
    </w:p>
    <w:p>
      <w:pPr>
        <w:spacing w:line="360" w:lineRule="auto"/>
        <w:contextualSpacing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contextualSpacing/>
        <w:jc w:val="center"/>
        <w:rPr>
          <w:rFonts w:asciiTheme="minorEastAsia" w:hAnsiTheme="minorEastAsia"/>
          <w:b/>
          <w:sz w:val="40"/>
          <w:szCs w:val="32"/>
        </w:rPr>
      </w:pPr>
      <w:r>
        <w:rPr>
          <w:rFonts w:hint="eastAsia" w:asciiTheme="minorEastAsia" w:hAnsiTheme="minorEastAsia"/>
          <w:b/>
          <w:sz w:val="40"/>
          <w:szCs w:val="32"/>
        </w:rPr>
        <w:t>2019（第十五届）中国广告论坛主要日程安排</w:t>
      </w:r>
    </w:p>
    <w:p>
      <w:pPr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（以实际执行为准）</w:t>
      </w:r>
    </w:p>
    <w:p>
      <w:pPr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（一）4 月 28日：报到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1.论坛注册报到、领取参会资料。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2.论坛欢迎会。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 4月29日：论坛</w:t>
      </w:r>
    </w:p>
    <w:p>
      <w:pPr>
        <w:spacing w:line="360" w:lineRule="auto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上午：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1.领导致辞（拟 邀）：国家市场监督管理总局领导、山东省人民政府领导、济南市人民政府领导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2．主题发言（拟邀）：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国家新闻出版广电总局领导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国家市场监督管理总局广告监管司领导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著名经济学家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向松祚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中国传媒大学学术委员会副主任、博士生导师、国家广告研究院院长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丁俊杰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中央电视台广经中心主任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任学安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七匹狼实业股份有限公司董事长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周少雄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分众传媒董事长兼总裁、首席执行官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江南春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华为集团荣耀首席战略和品牌发展官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张晓云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全球知名品牌及市场咨询公司Prophet资深合伙人、曾任智威汤逊亚太区首席执行官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Tom Doctoroff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知名导演、编剧、制片人、音乐人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高晓松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腾讯集团高层领导 待定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百度集团高层领导 待定</w:t>
      </w:r>
    </w:p>
    <w:p>
      <w:pPr>
        <w:spacing w:line="360" w:lineRule="auto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下午: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1．互联网行业代表关于未来科技与营销的探讨（腾讯、京东、网易、知乎、一点资讯、bilibili等）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一点资讯副总裁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付继仁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网易传媒营销管理中心总经理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李 淼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2．著名导演、编剧、制片人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郭靖宇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数据发布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（1）CTR：2019媒体发展趋势发布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CTR总经理助理、媒介智讯总经理、CTR媒体融合研究院执行副院长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赵 梅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（2）2018年中国广告市场报告发布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分众传媒首席战略官兼首席信息官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陈 岩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（3）2018年中国互联网广告市场相关数据的发布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4.领军品牌企业高层（碧桂园、恒大、科大讯飞、洋河、郎酒、蒙牛等）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5．商务晚宴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（三）4月30日</w:t>
      </w:r>
    </w:p>
    <w:p>
      <w:pPr>
        <w:spacing w:line="360" w:lineRule="auto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上午：论坛及授牌仪式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自媒体的传播价值及发展中面临的问题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数知科技智慧营销事业群总裁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王帅民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悦普集团创始人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林 悦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映天下联合创始人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胡 毅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北京新片场内容总监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赵晋仪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社交电商传媒创始人、资深自媒体人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方 雨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神首集团创始人、“公主家”、“仟佰宠”品牌创始人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黄寿仙(小兽)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2．阿里巴巴集团合伙人、钉钉企业服务事业部总经理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方永新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3.上海世像文化传媒有限公司主席、华特迪士尼公司大中华区前主席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张志忠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4. 中广融信传播咨询有限公司总裁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田 涛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5. 广告人文化集团首席战略官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周 伟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大师说广告：国内外优秀广告案例解析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广东平成广告有限公司董事长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吴晓波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舜风传播板块</w:t>
      </w:r>
    </w:p>
    <w:p>
      <w:p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 中国广告协会证明商标价值分享及授牌仪式</w:t>
      </w:r>
    </w:p>
    <w:p>
      <w:pPr>
        <w:spacing w:line="360" w:lineRule="auto"/>
        <w:ind w:firstLine="643" w:firstLineChars="200"/>
        <w:contextualSpacing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下午 ：活动结束，返程</w:t>
      </w: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360" w:lineRule="auto"/>
        <w:contextualSpacing/>
        <w:jc w:val="center"/>
        <w:rPr>
          <w:rFonts w:hint="eastAsia" w:asciiTheme="majorEastAsia" w:hAnsiTheme="majorEastAsia" w:eastAsiaTheme="majorEastAsia" w:cs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6"/>
        </w:rPr>
        <w:t>各市注册人员汇总表（回执）</w:t>
      </w: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sz w:val="40"/>
        </w:rPr>
      </w:pPr>
      <w:r>
        <w:rPr>
          <w:rFonts w:hint="eastAsia" w:ascii="仿宋_GB2312" w:hAnsi="仿宋_GB2312" w:eastAsia="仿宋_GB2312" w:cs="仿宋_GB2312"/>
          <w:sz w:val="28"/>
        </w:rPr>
        <w:t>单位：                                联系人：                 电话：</w:t>
      </w:r>
      <w:r>
        <w:rPr>
          <w:rFonts w:hint="eastAsia" w:ascii="仿宋_GB2312" w:hAnsi="仿宋_GB2312" w:eastAsia="仿宋_GB2312" w:cs="仿宋_GB2312"/>
          <w:sz w:val="20"/>
        </w:rPr>
        <w:t xml:space="preserve">                  </w:t>
      </w:r>
    </w:p>
    <w:tbl>
      <w:tblPr>
        <w:tblStyle w:val="6"/>
        <w:tblW w:w="1538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835"/>
        <w:gridCol w:w="1559"/>
        <w:gridCol w:w="851"/>
        <w:gridCol w:w="1417"/>
        <w:gridCol w:w="2127"/>
        <w:gridCol w:w="1984"/>
        <w:gridCol w:w="1985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  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  名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电  话</w:t>
            </w: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接机接站信息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送机送站信息</w:t>
            </w: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参加理事会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51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2127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  <w:tc>
          <w:tcPr>
            <w:tcW w:w="1779" w:type="dxa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</w:rPr>
            </w:pPr>
          </w:p>
        </w:tc>
      </w:tr>
    </w:tbl>
    <w:p>
      <w:pPr>
        <w:spacing w:line="360" w:lineRule="auto"/>
        <w:ind w:firstLine="140" w:firstLineChars="50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备注：请于4月17日前将此表发送至省广告协会邮箱。  联系人：程  燕  13506406337  邮  箱：sdsggxh@163.com</w:t>
      </w:r>
    </w:p>
    <w:p>
      <w:pPr>
        <w:spacing w:line="360" w:lineRule="auto"/>
        <w:contextualSpacing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</w:p>
    <w:p>
      <w:pPr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b/>
          <w:bCs/>
          <w:sz w:val="40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4"/>
        </w:rPr>
        <w:t>增值税发票开票信息表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9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纳税人名称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纳税人识别号或统一社会信息代码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开票单位地址（开专票填写）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开票单位电话（开专票填写）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开户银行（开专票填写）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开户银行账号（开专票填写）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发票收件人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发票收件人电话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发票寄送地址及邮编</w:t>
            </w:r>
          </w:p>
        </w:tc>
        <w:tc>
          <w:tcPr>
            <w:tcW w:w="9356" w:type="dxa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contextualSpacing/>
        <w:jc w:val="left"/>
        <w:rPr>
          <w:rFonts w:hint="eastAsia" w:ascii="仿宋" w:hAnsi="仿宋" w:eastAsia="仿宋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注：此表为开具发票唯一依据，请认真填写。</w:t>
      </w:r>
    </w:p>
    <w:p>
      <w:pPr>
        <w:spacing w:line="540" w:lineRule="exact"/>
        <w:rPr>
          <w:rFonts w:hint="eastAsia" w:ascii="仿宋" w:hAnsi="仿宋" w:eastAsia="仿宋"/>
          <w:w w:val="99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D6"/>
    <w:rsid w:val="000326E3"/>
    <w:rsid w:val="001306F2"/>
    <w:rsid w:val="00174D1F"/>
    <w:rsid w:val="0028061D"/>
    <w:rsid w:val="002B250A"/>
    <w:rsid w:val="00406050"/>
    <w:rsid w:val="004D20D3"/>
    <w:rsid w:val="008857EE"/>
    <w:rsid w:val="00B0393B"/>
    <w:rsid w:val="00C74DC8"/>
    <w:rsid w:val="00D20E0B"/>
    <w:rsid w:val="00D54509"/>
    <w:rsid w:val="00DD0CDC"/>
    <w:rsid w:val="00F8519D"/>
    <w:rsid w:val="00F938D6"/>
    <w:rsid w:val="031C547D"/>
    <w:rsid w:val="1A8012D1"/>
    <w:rsid w:val="29811865"/>
    <w:rsid w:val="30A93AC2"/>
    <w:rsid w:val="57C91E94"/>
    <w:rsid w:val="779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uiPriority w:val="99"/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108</Words>
  <Characters>617</Characters>
  <Lines>5</Lines>
  <Paragraphs>1</Paragraphs>
  <TotalTime>1</TotalTime>
  <ScaleCrop>false</ScaleCrop>
  <LinksUpToDate>false</LinksUpToDate>
  <CharactersWithSpaces>724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2017-04-28T03:02:00Z</dcterms:created>
  <dc:creator>Administrator</dc:creator>
  <cp:lastModifiedBy>户外部</cp:lastModifiedBy>
  <dcterms:modified xsi:type="dcterms:W3CDTF">2007-12-31T18:03:05Z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